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6152"/>
      </w:tblGrid>
      <w:tr w:rsidR="00D42F9D" w:rsidRPr="00D42F9D" w:rsidTr="006635C5">
        <w:trPr>
          <w:trHeight w:val="846"/>
        </w:trPr>
        <w:tc>
          <w:tcPr>
            <w:tcW w:w="3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9D" w:rsidRPr="00D42F9D" w:rsidRDefault="006635C5" w:rsidP="0063513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441960</wp:posOffset>
                      </wp:positionV>
                      <wp:extent cx="1562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274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34.8pt" to="14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R5zAEAAAMEAAAOAAAAZHJzL2Uyb0RvYy54bWysU02PEzEMvSPxH6Lc6cxUYo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42F9D" w:rsidRPr="00D4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UỶ BAN NHÂN DÂN</w:t>
            </w:r>
            <w:r w:rsidR="00D42F9D" w:rsidRPr="00D4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TỈNH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THỪA THIÊN HUẾ</w:t>
            </w:r>
          </w:p>
        </w:tc>
        <w:tc>
          <w:tcPr>
            <w:tcW w:w="6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9D" w:rsidRPr="00D42F9D" w:rsidRDefault="009E3063" w:rsidP="0063513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E114B" wp14:editId="6BEA5338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451485</wp:posOffset>
                      </wp:positionV>
                      <wp:extent cx="21621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B88B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35.55pt" to="234.3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42F9D" w:rsidRPr="00D4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</w:t>
            </w:r>
            <w:r w:rsidR="0066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AM</w:t>
            </w:r>
            <w:r w:rsidR="0066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</w:p>
        </w:tc>
      </w:tr>
      <w:tr w:rsidR="00D42F9D" w:rsidRPr="00D42F9D" w:rsidTr="006635C5">
        <w:trPr>
          <w:trHeight w:val="260"/>
        </w:trPr>
        <w:tc>
          <w:tcPr>
            <w:tcW w:w="3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9D" w:rsidRPr="00D42F9D" w:rsidRDefault="00D42F9D" w:rsidP="00066F6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 w:rsidR="00066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D42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/KH-UBND</w:t>
            </w:r>
          </w:p>
        </w:tc>
        <w:tc>
          <w:tcPr>
            <w:tcW w:w="6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9D" w:rsidRPr="00D42F9D" w:rsidRDefault="00936002" w:rsidP="006635C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B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Thừa Thiên Huế </w:t>
            </w:r>
            <w:r w:rsidR="00D42F9D" w:rsidRPr="00D42F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ngày </w:t>
            </w:r>
            <w:r w:rsidR="00066F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="00D42F9D" w:rsidRPr="00D42F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tháng </w:t>
            </w:r>
            <w:r w:rsidR="00066F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="00D42F9D" w:rsidRPr="00D42F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năm 201</w:t>
            </w:r>
            <w:r w:rsidR="00066F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</w:tbl>
    <w:p w:rsidR="00D42F9D" w:rsidRPr="00773255" w:rsidRDefault="00D42F9D" w:rsidP="009E306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KẾ HOẠCH</w:t>
      </w:r>
    </w:p>
    <w:p w:rsidR="00851A25" w:rsidRDefault="00501072" w:rsidP="00766391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</w:t>
      </w:r>
      <w:r w:rsidR="009A61D7" w:rsidRPr="00773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ổng kết 10 năm thực hiện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 w:rsidR="009A61D7" w:rsidRPr="00773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hương trình mục tiêu quốc gia xây dựng </w:t>
      </w:r>
    </w:p>
    <w:p w:rsidR="00D42F9D" w:rsidRDefault="009A61D7" w:rsidP="007663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nông thôn mới </w:t>
      </w:r>
      <w:r w:rsidR="00CF0001" w:rsidRPr="00773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tỉnh Thừa Thiên Huế  </w:t>
      </w:r>
      <w:r w:rsidRPr="00773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giai đoạn 2010-2020</w:t>
      </w:r>
    </w:p>
    <w:p w:rsidR="00D42F9D" w:rsidRPr="00D42F9D" w:rsidRDefault="00D42F9D" w:rsidP="00766391">
      <w:pPr>
        <w:shd w:val="clear" w:color="auto" w:fill="FFFFFF"/>
        <w:spacing w:before="12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Thực hiện </w:t>
      </w:r>
      <w:r w:rsidR="00E8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Quyết định số </w:t>
      </w:r>
      <w:r w:rsidR="00E85FBC" w:rsidRPr="00773255">
        <w:rPr>
          <w:rFonts w:ascii="Times New Roman" w:eastAsia="Times New Roman" w:hAnsi="Times New Roman" w:cs="Times New Roman"/>
          <w:sz w:val="28"/>
          <w:szCs w:val="28"/>
        </w:rPr>
        <w:t>31</w:t>
      </w:r>
      <w:hyperlink r:id="rId6" w:tgtFrame="_blank" w:history="1">
        <w:r w:rsidRPr="00773255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r w:rsidR="006F5955">
          <w:rPr>
            <w:rFonts w:ascii="Times New Roman" w:eastAsia="Times New Roman" w:hAnsi="Times New Roman" w:cs="Times New Roman"/>
            <w:sz w:val="28"/>
            <w:szCs w:val="28"/>
          </w:rPr>
          <w:t>QĐ-BCĐCTMTQG</w:t>
        </w:r>
      </w:hyperlink>
      <w:r w:rsidR="006F5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255">
        <w:rPr>
          <w:rFonts w:ascii="Times New Roman" w:eastAsia="Times New Roman" w:hAnsi="Times New Roman" w:cs="Times New Roman"/>
          <w:sz w:val="28"/>
          <w:szCs w:val="28"/>
        </w:rPr>
        <w:t>ngày</w:t>
      </w:r>
      <w:r w:rsidR="00773255" w:rsidRPr="0077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FBC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17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tháng </w:t>
      </w:r>
      <w:r w:rsidR="00E85FB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7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năm </w:t>
      </w:r>
      <w:r w:rsidR="00E85FBC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526B14" w:rsidRPr="00526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Ban</w:t>
      </w:r>
      <w:r w:rsidR="00526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Chỉ đạo Trung ương </w:t>
      </w:r>
      <w:r w:rsidR="0017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các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Chương trình </w:t>
      </w:r>
      <w:r w:rsidR="0017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mục tiêu quốc gia </w:t>
      </w:r>
      <w:r w:rsidR="006F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giai đoạn 2016-2020 </w:t>
      </w:r>
      <w:r w:rsidR="00DC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về việc </w:t>
      </w:r>
      <w:r w:rsidR="006F5955">
        <w:rPr>
          <w:rFonts w:ascii="Times New Roman" w:eastAsia="Times New Roman" w:hAnsi="Times New Roman" w:cs="Times New Roman"/>
          <w:color w:val="000000"/>
          <w:sz w:val="28"/>
          <w:szCs w:val="28"/>
        </w:rPr>
        <w:t>ban hành</w:t>
      </w:r>
      <w:r w:rsidR="0017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0986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="006F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ế hoạch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>tổng kết</w:t>
      </w:r>
      <w:r w:rsidR="00526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6002" w:rsidRPr="00526B14">
        <w:rPr>
          <w:rFonts w:ascii="Times New Roman" w:eastAsia="Times New Roman" w:hAnsi="Times New Roman" w:cs="Times New Roman"/>
          <w:color w:val="000000"/>
          <w:sz w:val="28"/>
          <w:szCs w:val="28"/>
        </w:rPr>
        <w:t>10 năm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thực hiện Chương trình </w:t>
      </w:r>
      <w:r w:rsidR="009A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mục tiêu quốc gia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xây dựng nông thôn mới giai đoạn </w:t>
      </w:r>
      <w:r w:rsidR="00552E25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9A61D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52E25">
        <w:rPr>
          <w:rFonts w:ascii="Times New Roman" w:eastAsia="Times New Roman" w:hAnsi="Times New Roman" w:cs="Times New Roman"/>
          <w:color w:val="000000"/>
          <w:sz w:val="28"/>
          <w:szCs w:val="28"/>
        </w:rPr>
        <w:t>-2020</w:t>
      </w:r>
      <w:r w:rsidR="002F7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(sau đây gọi tắt là Chương trình)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7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Ủy ban nhân dân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tỉnh </w:t>
      </w:r>
      <w:r w:rsidR="00936002" w:rsidRPr="00526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Thừa Thiên Huế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xây dựng Kế hoạch tổng kết </w:t>
      </w:r>
      <w:r w:rsidR="00936002" w:rsidRPr="00526B14">
        <w:rPr>
          <w:rFonts w:ascii="Times New Roman" w:eastAsia="Times New Roman" w:hAnsi="Times New Roman" w:cs="Times New Roman"/>
          <w:color w:val="000000"/>
          <w:sz w:val="28"/>
          <w:szCs w:val="28"/>
        </w:rPr>
        <w:t>10 năm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thực hiện Chương trình </w:t>
      </w:r>
      <w:r w:rsidR="00CF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trên địa bàn tỉnh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>như sau:</w:t>
      </w:r>
    </w:p>
    <w:p w:rsidR="00D42F9D" w:rsidRPr="00C41767" w:rsidRDefault="00D42F9D" w:rsidP="008804C5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17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MỤC ĐÍCH, YÊU CẦU</w:t>
      </w:r>
    </w:p>
    <w:p w:rsidR="00C41767" w:rsidRPr="00C41767" w:rsidRDefault="00C41767" w:rsidP="00EF5214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Mục đích</w:t>
      </w:r>
    </w:p>
    <w:p w:rsidR="003052A0" w:rsidRPr="00C41767" w:rsidRDefault="00D42F9D" w:rsidP="00D02732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Đánh giá </w:t>
      </w:r>
      <w:r w:rsidR="00B959F1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toàn diện</w:t>
      </w:r>
      <w:r w:rsidR="00823D6B">
        <w:rPr>
          <w:rFonts w:ascii="Times New Roman" w:eastAsia="Times New Roman" w:hAnsi="Times New Roman" w:cs="Times New Roman"/>
          <w:color w:val="000000"/>
          <w:sz w:val="28"/>
          <w:szCs w:val="28"/>
        </w:rPr>
        <w:t>, tổng thể</w:t>
      </w:r>
      <w:r w:rsidR="00B959F1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kết quả </w:t>
      </w:r>
      <w:r w:rsidR="00B959F1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và tác động của </w:t>
      </w:r>
      <w:r w:rsidR="00936002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10 năm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thực hiện</w:t>
      </w:r>
      <w:r w:rsidR="00B959F1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Chương trình </w:t>
      </w:r>
      <w:r w:rsidR="00265C92">
        <w:rPr>
          <w:rFonts w:ascii="Times New Roman" w:eastAsia="Times New Roman" w:hAnsi="Times New Roman" w:cs="Times New Roman"/>
          <w:color w:val="000000"/>
          <w:sz w:val="28"/>
          <w:szCs w:val="28"/>
        </w:rPr>
        <w:t>trên địa bàn tỉnh Thừa Thiên Huế</w:t>
      </w:r>
      <w:r w:rsidR="00E94663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trong đó tập trung đánh giá 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những mặt</w:t>
      </w:r>
      <w:r w:rsidR="00773255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được, chưa được, ngu</w:t>
      </w:r>
      <w:r w:rsidR="00E94663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yên nhân và bài học kinh nghiệm</w:t>
      </w:r>
      <w:r w:rsidR="003052A0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BE1" w:rsidRPr="00C41767" w:rsidRDefault="003052A0" w:rsidP="00D02732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Đề xuất các nguyên tắc, chủ trương, cơ chế, chính sách</w:t>
      </w:r>
      <w:r w:rsidR="00F94BE1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giải pháp chủ yếu triển khai Chương trình giai đoạn 2021-2025 và định hướng đến 2030</w:t>
      </w:r>
      <w:r w:rsidR="00F12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phù hợp với điều kiện của địa phương</w:t>
      </w:r>
      <w:r w:rsidR="001729BC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2F9D" w:rsidRDefault="00E41150" w:rsidP="00D02732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Tổ chức khen thưởng</w:t>
      </w:r>
      <w:r w:rsidR="008218AF">
        <w:rPr>
          <w:rFonts w:ascii="Times New Roman" w:eastAsia="Times New Roman" w:hAnsi="Times New Roman" w:cs="Times New Roman"/>
          <w:color w:val="000000"/>
          <w:sz w:val="28"/>
          <w:szCs w:val="28"/>
        </w:rPr>
        <w:t>, biểu dương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các tập thể, cá  nhân,</w:t>
      </w:r>
      <w:r w:rsidR="00411F14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1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đơn vị 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tiêu biểu </w:t>
      </w:r>
      <w:r w:rsidR="00B3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thực hiện 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Phong tr</w:t>
      </w:r>
      <w:r w:rsidR="008218AF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o thi đua</w:t>
      </w:r>
      <w:r w:rsidR="00766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09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“Cả nước chung sức </w:t>
      </w:r>
      <w:r w:rsidR="00770094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xây dựng nông thôn mới</w:t>
      </w:r>
      <w:r w:rsidR="0077009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”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giai đoạn 2016-2020</w:t>
      </w:r>
      <w:r w:rsidR="00823D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2FD9" w:rsidRPr="00032FD9" w:rsidRDefault="00032FD9" w:rsidP="00EF5214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2F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Yêu cầu</w:t>
      </w:r>
    </w:p>
    <w:p w:rsidR="00894DB5" w:rsidRDefault="00894DB5" w:rsidP="00EF5214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>Việc tổng kết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489C">
        <w:rPr>
          <w:rFonts w:ascii="Times New Roman" w:eastAsia="Times New Roman" w:hAnsi="Times New Roman" w:cs="Times New Roman"/>
          <w:color w:val="000000"/>
          <w:sz w:val="28"/>
          <w:szCs w:val="28"/>
        </w:rPr>
        <w:t>phải bám sát các nội dung của Chương trình mục tiêu quốc gia xây dựng nông thôn mới giai đoạn 2010-2020, tiêu chí huyện</w:t>
      </w:r>
      <w:r w:rsidR="00823D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4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xã nông thôn mới và theo quy chế quản lý, điều hành thực hiện các Chương trình mục tiêu quốc gia.</w:t>
      </w:r>
    </w:p>
    <w:p w:rsidR="00894DB5" w:rsidRDefault="00894DB5" w:rsidP="00EF5214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r w:rsidR="00F12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Đánh giá </w:t>
      </w:r>
      <w:r w:rsidR="0050489C"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3BD">
        <w:rPr>
          <w:rFonts w:ascii="Times New Roman" w:eastAsia="Times New Roman" w:hAnsi="Times New Roman" w:cs="Times New Roman"/>
          <w:color w:val="000000"/>
          <w:sz w:val="28"/>
          <w:szCs w:val="28"/>
        </w:rPr>
        <w:t>nghiêm túc,</w:t>
      </w:r>
      <w:r w:rsidR="00F12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đúng thực tế</w:t>
      </w:r>
      <w:r w:rsidR="006D03BD">
        <w:rPr>
          <w:rFonts w:ascii="Times New Roman" w:eastAsia="Times New Roman" w:hAnsi="Times New Roman" w:cs="Times New Roman"/>
          <w:color w:val="000000"/>
          <w:sz w:val="28"/>
          <w:szCs w:val="28"/>
        </w:rPr>
        <w:t>, khách quan</w:t>
      </w:r>
      <w:r w:rsidR="0050489C"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5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rút ra được những mặt đạt được, bài học kinh nghiệm; những tồn tại, hạn chế và nguyên nhân; bảo đảm đánh giá toàn diện, sâu sắc, hiệu quả và </w:t>
      </w:r>
      <w:r w:rsidR="0050489C"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>tránh hình thức.</w:t>
      </w:r>
    </w:p>
    <w:p w:rsidR="009E5FC1" w:rsidRDefault="009E5FC1" w:rsidP="00EF5214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Trong quá trình tổng kết ở các cấp </w:t>
      </w:r>
      <w:r w:rsidR="003B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phải tạo </w:t>
      </w:r>
      <w:r w:rsidR="0019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điều kiện để Mặt trận Tổ quốc các cấp, các tổ chức chính trị - </w:t>
      </w:r>
      <w:r w:rsidR="00E0799B">
        <w:rPr>
          <w:rFonts w:ascii="Times New Roman" w:eastAsia="Times New Roman" w:hAnsi="Times New Roman" w:cs="Times New Roman"/>
          <w:color w:val="000000"/>
          <w:sz w:val="28"/>
          <w:szCs w:val="28"/>
        </w:rPr>
        <w:t>xã hội, các tỏi chức xã hội và người dân được tham gia đóng góp ý kiến.</w:t>
      </w:r>
      <w:r w:rsidR="003B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2F9D" w:rsidRDefault="00D42F9D" w:rsidP="00EF5214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NỘI DUNG BÁO CÁO TỔNG KẾT</w:t>
      </w:r>
    </w:p>
    <w:p w:rsidR="00BE4B35" w:rsidRPr="00BE4B35" w:rsidRDefault="00BE4B35" w:rsidP="00EF5214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đề cương </w:t>
      </w:r>
      <w:r w:rsidR="00CF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tại Phụ lục 1 </w:t>
      </w:r>
      <w:r w:rsidRPr="00BE4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đính kèm </w:t>
      </w:r>
    </w:p>
    <w:p w:rsidR="00D42F9D" w:rsidRPr="00BE4B35" w:rsidRDefault="00D42F9D" w:rsidP="00EF5214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</w:t>
      </w:r>
      <w:r w:rsid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TIẾN ĐỘ THỰC HIỆN</w:t>
      </w:r>
    </w:p>
    <w:p w:rsidR="007B1D01" w:rsidRPr="003015CC" w:rsidRDefault="003F3687" w:rsidP="00EF5214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301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Cấp xã</w:t>
      </w:r>
    </w:p>
    <w:p w:rsidR="007B1D01" w:rsidRDefault="007B1D01" w:rsidP="00EF521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Ủy ban nhân dân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các huyện, </w:t>
      </w:r>
      <w:r w:rsidR="0087446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thị xã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chọn 02 xã </w:t>
      </w:r>
      <w:r w:rsidR="0087446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điển hình để</w:t>
      </w:r>
      <w:r w:rsidR="00897D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 chức </w:t>
      </w:r>
      <w:r w:rsidR="006065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hội nghị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tổng kết. Các xã còn lại không tổ chức</w:t>
      </w:r>
      <w:r w:rsidR="006065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hội nghị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tổng kết, chỉ thực hiện báo cáo</w:t>
      </w:r>
      <w:r w:rsidR="00897D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theo Đề cương hướng dẫn và tổ chức họp </w:t>
      </w:r>
      <w:r w:rsidR="0024059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Ban Chỉ đạo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xã đánh giá kết quả đạt được sau </w:t>
      </w:r>
      <w:r w:rsidR="00897D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10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năm thực hiện và xác định mục tiêu, nhiệm vụ, giải pháp trọng tâm giai đoạn</w:t>
      </w:r>
      <w:r w:rsidR="0039663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20</w:t>
      </w:r>
      <w:r w:rsidR="009232F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1-202</w:t>
      </w:r>
      <w:r w:rsidR="009232F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5</w:t>
      </w:r>
      <w:r w:rsidR="0039663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 định hướng đến 2030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</w:t>
      </w:r>
    </w:p>
    <w:p w:rsidR="00D42F9D" w:rsidRPr="00CE4167" w:rsidRDefault="00D42F9D" w:rsidP="00EF521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Thời gian tổng kết </w:t>
      </w:r>
      <w:r w:rsidR="0039663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hoàn thành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trước ngày </w:t>
      </w:r>
      <w:r w:rsidRP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</w:t>
      </w:r>
      <w:r w:rsidR="005748B7" w:rsidRP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</w:t>
      </w:r>
      <w:r w:rsidRP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</w:t>
      </w:r>
      <w:r w:rsidR="005748B7" w:rsidRP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7</w:t>
      </w:r>
      <w:r w:rsidRP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/201</w:t>
      </w:r>
      <w:r w:rsidR="00897DAE" w:rsidRP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9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Default="00D42F9D" w:rsidP="00EF5214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2. Các huyện, </w:t>
      </w:r>
      <w:r w:rsidR="001D5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thị xã </w:t>
      </w:r>
    </w:p>
    <w:p w:rsidR="00D42F9D" w:rsidRPr="00E31D5E" w:rsidRDefault="00D42F9D" w:rsidP="00EF521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 chức </w:t>
      </w:r>
      <w:r w:rsidR="006065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ội nghị tổng kết</w:t>
      </w:r>
      <w:r w:rsidR="00897D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cấp huyện</w:t>
      </w:r>
      <w:bookmarkStart w:id="0" w:name="_GoBack"/>
      <w:bookmarkEnd w:id="0"/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hoàn thành trước ngày 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15/</w:t>
      </w:r>
      <w:r w:rsidR="00874462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8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/201</w:t>
      </w:r>
      <w:r w:rsidR="00897DAE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9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E31D5E" w:rsidRDefault="00D42F9D" w:rsidP="00EF521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Các huyện, </w:t>
      </w:r>
      <w:r w:rsid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thị xã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hoàn</w:t>
      </w:r>
      <w:r w:rsidR="00A83CA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chỉnh báo cáo tổng kết gửi về Văn phòng Điều phối </w:t>
      </w:r>
      <w:r w:rsidR="0024059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nông thôn mới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tỉnh</w:t>
      </w:r>
      <w:r w:rsidR="00A83CA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trước ngày</w:t>
      </w:r>
      <w:r w:rsidR="00B25DF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874462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10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</w:t>
      </w:r>
      <w:r w:rsidR="00A83CAF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8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/201</w:t>
      </w:r>
      <w:r w:rsidR="009232FD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9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D42F9D" w:rsidRDefault="00D42F9D" w:rsidP="00EF5214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3. Cấp tỉnh</w:t>
      </w:r>
    </w:p>
    <w:p w:rsidR="004462E3" w:rsidRPr="00E31D5E" w:rsidRDefault="004462E3" w:rsidP="00EF521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Các sở, ban ngành cấp tỉnh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: Theo chức năng nhiệm vụ được phân công, xây dựng </w:t>
      </w:r>
      <w:r w:rsidR="005D77E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các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báo cáo chuyên đề </w:t>
      </w:r>
      <w:r w:rsidR="000221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tổng kết 10 năm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thực hiện Chương trình, gửi về Văn phòng Điều phối nông thôn mới tỉnh 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trước </w:t>
      </w:r>
      <w:r w:rsidR="005757D7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0/</w:t>
      </w:r>
      <w:r w:rsidR="005757D7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8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/2019</w:t>
      </w:r>
      <w:r w:rsidR="008804C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(chi tiết theo Phụ lục2)</w:t>
      </w:r>
      <w:r w:rsidR="005757D7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4462E3" w:rsidRPr="00E31D5E" w:rsidRDefault="004462E3" w:rsidP="00EF521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Văn phòng Điều phối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nông thôn mới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tỉnh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chủ trì </w:t>
      </w:r>
      <w:r w:rsidR="00CF13E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tổng hợp,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xây dựng dự thảo báo cáo </w:t>
      </w:r>
      <w:r w:rsidR="001529D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tổng kết 10 năm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trình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Ủy ban nhân dân tỉnh,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Ban chỉ đạo tỉnh trước ngày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30/8/2019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4462E3" w:rsidRDefault="001F413E" w:rsidP="00EF521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 chức Hội nghị </w:t>
      </w:r>
      <w:r w:rsidR="00B17377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tổng kết 10 năm thực hiện Chương trình mục tiêu quốc gia xây dựng nông thôn mới tỉnh Thừa Thiên Huế 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B17377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giai đoạn 2016-2019</w:t>
      </w:r>
      <w:r w:rsidR="007D6303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gắn với</w:t>
      </w:r>
      <w:r w:rsidRPr="001F413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F413E">
        <w:rPr>
          <w:rFonts w:ascii="Times New Roman" w:hAnsi="Times New Roman" w:cs="Times New Roman"/>
          <w:sz w:val="28"/>
          <w:szCs w:val="28"/>
        </w:rPr>
        <w:t xml:space="preserve">hoạt động </w:t>
      </w:r>
      <w:r w:rsidRPr="001F413E">
        <w:rPr>
          <w:rFonts w:ascii="Times New Roman" w:hAnsi="Times New Roman" w:cs="Times New Roman"/>
          <w:sz w:val="28"/>
          <w:szCs w:val="28"/>
          <w:lang w:val="vi-VN"/>
        </w:rPr>
        <w:t>khen thưởng, biểu dương các tập thể, cá nhân tiêu biểu</w:t>
      </w:r>
      <w:r w:rsidR="00307832">
        <w:rPr>
          <w:rFonts w:ascii="Times New Roman" w:hAnsi="Times New Roman" w:cs="Times New Roman"/>
          <w:sz w:val="28"/>
          <w:szCs w:val="28"/>
        </w:rPr>
        <w:t>.</w:t>
      </w:r>
      <w:r w:rsidR="00307832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30783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Thời gian: </w:t>
      </w:r>
      <w:r w:rsidR="000D63F2" w:rsidRPr="000D63F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</w:t>
      </w:r>
      <w:r w:rsidR="00307832" w:rsidRPr="000D63F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rong </w:t>
      </w:r>
      <w:r w:rsidR="004462E3" w:rsidRPr="00E03D6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tháng 9/2019</w:t>
      </w:r>
      <w:r w:rsidR="004462E3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BE4B35" w:rsidRDefault="00D42F9D" w:rsidP="00EF5214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TỔ</w:t>
      </w:r>
      <w:r w:rsidR="00A83CAF" w:rsidRP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CHỨC THỰC HIỆN</w:t>
      </w:r>
    </w:p>
    <w:p w:rsidR="00D42F9D" w:rsidRPr="00987CDB" w:rsidRDefault="00D42F9D" w:rsidP="00EF5214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0B4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Văn phòng Điều phối nông</w:t>
      </w:r>
      <w:r w:rsidR="00773255" w:rsidRPr="000B4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Pr="000B4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thôn mới tỉnh</w:t>
      </w:r>
    </w:p>
    <w:p w:rsidR="00D42F9D" w:rsidRPr="00726AE5" w:rsidRDefault="00D42F9D" w:rsidP="00EF521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Hướng dẫn, đôn đốc </w:t>
      </w:r>
      <w:r w:rsidR="00F0350A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Ủy ban nhân dân, Ban Chỉ đạo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các</w:t>
      </w:r>
      <w:r w:rsidR="00446F5B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huyện, </w:t>
      </w:r>
      <w:r w:rsidR="00F0350A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thị xã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thực hiện Kế hoạch tổng kết.</w:t>
      </w:r>
    </w:p>
    <w:p w:rsidR="00ED6555" w:rsidRPr="00726AE5" w:rsidRDefault="00ED6555" w:rsidP="00EF521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Tổ chức</w:t>
      </w:r>
      <w:r w:rsidR="00783AAA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triển khai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đánh giá cuối kỳ thực hiện Chương trình mục tiêu quốc gia xây dựng nông thôn mới </w:t>
      </w:r>
      <w:r w:rsidR="00783AAA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để làm cơ sở xây dựng báo cáo tổng kết</w:t>
      </w:r>
      <w:r w:rsidR="00022557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726AE5" w:rsidRDefault="00206D8B" w:rsidP="00EF521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Tổng hợp, x</w:t>
      </w:r>
      <w:r w:rsidR="00D42F9D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ây dựng báo cáo</w:t>
      </w:r>
      <w:r w:rsidR="00783AAA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tổng kết 10 năm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thực hiện Chương trình</w:t>
      </w:r>
      <w:r w:rsidR="00D42F9D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726AE5" w:rsidRDefault="00D42F9D" w:rsidP="00EF521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Phối hợp với </w:t>
      </w:r>
      <w:r w:rsidR="00BF5CB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Sở Nông nghiệp và PTNT,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Văn phòng</w:t>
      </w:r>
      <w:r w:rsidR="005748B7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5523BB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Ủy ban nhân dân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tỉnh</w:t>
      </w:r>
      <w:r w:rsidR="00BF5CB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và các sở, ban ngành liên quan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tổ chức </w:t>
      </w:r>
      <w:r w:rsidR="00022557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ội nghị.</w:t>
      </w:r>
    </w:p>
    <w:p w:rsidR="00D42F9D" w:rsidRDefault="00D42F9D" w:rsidP="00EF521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Phối hợp với Ban thi đua</w:t>
      </w:r>
      <w:r w:rsidR="00022557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</w:t>
      </w:r>
      <w:r w:rsidR="00022557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Khen</w:t>
      </w:r>
      <w:r w:rsidR="00A83CAF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thưởng tỉnh rà soát, lập danh sách các tập thể, cá nhân tiêu biểu trình </w:t>
      </w:r>
      <w:r w:rsidR="00891F4C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Ủy ban nhân dân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tỉnh xem xét, quyết định</w:t>
      </w:r>
    </w:p>
    <w:p w:rsidR="00851A25" w:rsidRPr="00851A25" w:rsidRDefault="002C2273" w:rsidP="00022ACA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Ban T</w:t>
      </w:r>
      <w:r w:rsidR="00D42F9D" w:rsidRPr="0020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hi đua-Khen thưởng</w:t>
      </w:r>
      <w:r w:rsidR="00552E25" w:rsidRPr="0020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tỉnh</w:t>
      </w:r>
      <w:r w:rsidR="00206D8B" w:rsidRPr="0020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:</w:t>
      </w:r>
      <w:r w:rsidR="0020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Chủ trì, phối hợp với </w:t>
      </w:r>
      <w:r w:rsidR="005748B7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Sở Nông nghiệp và PTNT,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Văn</w:t>
      </w:r>
      <w:r w:rsidR="00A83CAF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phòng Điều phối</w:t>
      </w:r>
      <w:r w:rsidR="00891F4C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nông thôn mới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tỉnh </w:t>
      </w:r>
      <w:r w:rsidR="0073193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hướng dẫn</w:t>
      </w:r>
      <w:r w:rsid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</w:t>
      </w:r>
      <w:r w:rsidR="0073193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B26EB1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lựa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chọn</w:t>
      </w:r>
      <w:r w:rsidR="00B26EB1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các tập</w:t>
      </w:r>
      <w:r w:rsidR="003C06EA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thể, cá nhân</w:t>
      </w:r>
      <w:r w:rsidR="00191472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 đơn vị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tiêu biểu </w:t>
      </w:r>
      <w:r w:rsidR="00FB5B53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giai đoạn 2016-2020</w:t>
      </w:r>
      <w:r w:rsidR="00C307B5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tổng hợp, thẩm định hồ sơ khen thưởng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trình </w:t>
      </w:r>
      <w:r w:rsidR="00FB5B53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Trung ương và Ủy ban nhân dân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tỉnh xem xét, quyết định</w:t>
      </w:r>
      <w:r w:rsidR="005748B7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khen thưởng. Đối tượng, tiêu chuẩn, số lượng khen thưởng thực hiện theo </w:t>
      </w:r>
      <w:r w:rsidR="0016795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hướng dẫn của Trung ương và </w:t>
      </w:r>
      <w:r w:rsidR="00382904" w:rsidRPr="00206D8B">
        <w:rPr>
          <w:rFonts w:ascii="Times New Roman" w:eastAsia="Times New Roman" w:hAnsi="Times New Roman" w:cs="Times New Roman"/>
          <w:color w:val="000000"/>
          <w:sz w:val="28"/>
          <w:szCs w:val="28"/>
        </w:rPr>
        <w:t>Kế hoạch số 180/KH-UBND ngày 07 tháng 12 năm 2016 của Ủy ban nhân dân  tỉnh Thừa Thiên Huế</w:t>
      </w:r>
      <w:r w:rsidR="00936002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về 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 chức thực hiện </w:t>
      </w:r>
      <w:r w:rsidR="002706E6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hong trào thi </w:t>
      </w:r>
      <w:r w:rsidR="00BF0465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>đua “C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ả nước chung sức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xây dựng nông thôn mới</w:t>
      </w:r>
      <w:r w:rsidR="002706E6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” 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và</w:t>
      </w:r>
      <w:r w:rsidR="00317750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“G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iảm nghèo bền vững</w:t>
      </w:r>
      <w:r w:rsidR="002706E6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”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giai đoạn </w:t>
      </w:r>
      <w:r w:rsidR="00552E25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201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6</w:t>
      </w:r>
      <w:r w:rsidR="00552E25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-2020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  <w:r w:rsidR="004370F5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</w:p>
    <w:p w:rsidR="00D42F9D" w:rsidRPr="00851A25" w:rsidRDefault="004370F5" w:rsidP="00851A25">
      <w:pPr>
        <w:shd w:val="clear" w:color="auto" w:fill="FFFFFF"/>
        <w:tabs>
          <w:tab w:val="left" w:pos="1134"/>
        </w:tabs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A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Thời gian: từ tháng 4 đến </w:t>
      </w:r>
      <w:r w:rsidR="003E286E" w:rsidRPr="00851A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tháng 3</w:t>
      </w:r>
      <w:r w:rsidR="009A09C3" w:rsidRPr="00851A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0</w:t>
      </w:r>
      <w:r w:rsidR="003E286E" w:rsidRPr="00851A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</w:t>
      </w:r>
      <w:r w:rsidR="009A09C3" w:rsidRPr="00851A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6</w:t>
      </w:r>
      <w:r w:rsidR="003E286E" w:rsidRPr="00851A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/2019</w:t>
      </w:r>
    </w:p>
    <w:p w:rsidR="00D42F9D" w:rsidRDefault="00D42F9D" w:rsidP="00EF5214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Văn phòng </w:t>
      </w:r>
      <w:r w:rsidR="002C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Ủy ban nhân dân </w:t>
      </w: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tỉnh: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Phối hợp Văn phòng Điều</w:t>
      </w:r>
      <w:r w:rsidR="00552E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phối </w:t>
      </w:r>
      <w:r w:rsidR="002C227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nông thôn mới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tỉnh </w:t>
      </w:r>
      <w:r w:rsidR="002C227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và các </w:t>
      </w:r>
      <w:r w:rsidR="00187DF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sở,</w:t>
      </w:r>
      <w:r w:rsidR="005F65B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2C227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ban </w:t>
      </w:r>
      <w:r w:rsidR="00187DF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ngành</w:t>
      </w:r>
      <w:r w:rsidR="002C227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liên quan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 chức </w:t>
      </w:r>
      <w:r w:rsidR="005F65B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ội nghị tổng kết</w:t>
      </w:r>
      <w:r w:rsidR="005F65B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cấp tỉnh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0D63F2" w:rsidRPr="00D42F9D" w:rsidRDefault="000D63F2" w:rsidP="00EF5214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Các sở</w:t>
      </w:r>
      <w:r w:rsidR="00C4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,</w:t>
      </w:r>
      <w:r w:rsidRPr="000B4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ban ngành cấp tỉnh</w:t>
      </w:r>
      <w:r w:rsidR="006A1CC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: Theo chứ</w:t>
      </w:r>
      <w:r w:rsidR="005F65B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 năng nhiệm vụ được phân công</w:t>
      </w:r>
      <w:r w:rsidR="00682AC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</w:t>
      </w:r>
      <w:r w:rsidR="00C4011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06A7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phối hợp với Văn phòng Điều phối nông thôn mới tỉnh xây dựng báo cáo tổng kết 10 năm thực hiện Chương trình</w:t>
      </w:r>
      <w:r w:rsidR="00FF2F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phối hợp </w:t>
      </w:r>
      <w:r w:rsidR="0023287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lồng ghép </w:t>
      </w:r>
      <w:r w:rsidR="00FF2F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các hoạt </w:t>
      </w:r>
      <w:r w:rsidR="0023287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độ</w:t>
      </w:r>
      <w:r w:rsidR="00FF2F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ng </w:t>
      </w:r>
      <w:r w:rsidR="00366D7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của cơ quan đơn</w:t>
      </w:r>
      <w:r w:rsidR="0023287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vị, ngành mình </w:t>
      </w:r>
      <w:r w:rsidR="00FF2F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hưởng ứng </w:t>
      </w:r>
      <w:r w:rsidR="0023287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kế hoạch tổng kêt 10 năm của Chương trình xây dựng nông thôn mới </w:t>
      </w:r>
      <w:r w:rsidR="00C4011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F204FE" w:rsidRDefault="005B7404" w:rsidP="00D01DD9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F2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Ủy ban nhân dân </w:t>
      </w:r>
      <w:r w:rsidR="00D42F9D" w:rsidRPr="00F2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các huyện, </w:t>
      </w:r>
      <w:r w:rsidR="00F204FE" w:rsidRPr="00F2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thị xã:</w:t>
      </w:r>
      <w:r w:rsidR="00F2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Chỉ đạo và lựa</w:t>
      </w:r>
      <w:r w:rsidR="00571C72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chọn 01</w:t>
      </w:r>
      <w:r w:rsidR="002D0501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-02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xã </w:t>
      </w:r>
      <w:r w:rsidR="00FE0B4E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tiêu biểu 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trong thực hiện </w:t>
      </w:r>
      <w:r w:rsidR="00680ABC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Chương trình </w:t>
      </w:r>
      <w:r w:rsidR="00987CDB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để tổ 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chức </w:t>
      </w:r>
      <w:r w:rsidR="00FE0B4E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ội nghị tổng kết</w:t>
      </w:r>
      <w:r w:rsidR="00FE0B4E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ở cấp xã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EF5214" w:rsidRDefault="00987CDB" w:rsidP="00EF5214">
      <w:pPr>
        <w:shd w:val="clear" w:color="auto" w:fill="FFFFFF"/>
        <w:tabs>
          <w:tab w:val="left" w:pos="1134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Tổ chức h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ội nghị tổng kết</w:t>
      </w:r>
      <w:r w:rsidR="00571C7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104CCD" w:rsidRPr="00526B1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10 năm</w:t>
      </w:r>
      <w:r w:rsidR="00104CC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thực hiện </w:t>
      </w:r>
      <w:r w:rsidR="00104CC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Chương trình trên địa bàn </w:t>
      </w:r>
      <w:r w:rsidR="00104CC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cấp huyện</w:t>
      </w:r>
      <w:r w:rsidR="00977D6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thị xã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và gửi báo cáo tổng kết về Văn phòng Điều phối</w:t>
      </w:r>
      <w:r w:rsidR="005B740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nông thôn mới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tỉnh đúng thời gian quy định.</w:t>
      </w:r>
    </w:p>
    <w:p w:rsidR="00D42F9D" w:rsidRDefault="00D42F9D" w:rsidP="00EF5214">
      <w:pPr>
        <w:shd w:val="clear" w:color="auto" w:fill="FFFFFF"/>
        <w:tabs>
          <w:tab w:val="left" w:pos="1134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Hướng dẫn, chỉ đạo các xã</w:t>
      </w:r>
      <w:r w:rsidR="00977D6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lựa chọn tập thể</w:t>
      </w:r>
      <w:r w:rsidR="002749B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2749B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cá nhân</w:t>
      </w:r>
      <w:r w:rsidR="0037486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có thành tích tiêu biểu trong thực hiện Chương trình xây dựng nông thôn mới giai đoạn 2016-2020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và lập hồ sơ đề nghị </w:t>
      </w:r>
      <w:r w:rsidR="0005348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khen thưởng </w:t>
      </w:r>
      <w:r w:rsidR="002749B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theo quy định</w:t>
      </w:r>
      <w:r w:rsidR="00C12BF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9229E" w:rsidRPr="00D42F9D" w:rsidRDefault="00D9229E" w:rsidP="00D9229E">
      <w:pPr>
        <w:pStyle w:val="ListParagraph"/>
        <w:numPr>
          <w:ilvl w:val="2"/>
          <w:numId w:val="1"/>
        </w:numPr>
        <w:shd w:val="clear" w:color="auto" w:fill="FFFFFF"/>
        <w:tabs>
          <w:tab w:val="left" w:pos="851"/>
          <w:tab w:val="left" w:pos="1134"/>
        </w:tabs>
        <w:spacing w:before="120"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Báo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Thừa Thiên Huế</w:t>
      </w: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, Đài Phát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thanh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và T</w:t>
      </w: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ruyền hình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Thừa Thiên Huế</w:t>
      </w: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: </w:t>
      </w:r>
      <w:r w:rsidRPr="00D92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Phối hợp với Văn phòng Điều phối  nông thôn mới tỉnh</w:t>
      </w:r>
      <w:r w:rsidR="001B7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,</w:t>
      </w:r>
      <w:r w:rsidRPr="00D92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 xml:space="preserve"> đ</w:t>
      </w:r>
      <w:r w:rsidRPr="00D9229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ẩy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mạnh công tác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tuyên truyền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tăng thời lượng, chuyên mục về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kết quả </w:t>
      </w:r>
      <w:r w:rsidRPr="00526B1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10 năm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xây dựng nông thôn mới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trên địa bàn tỉnh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3B637F" w:rsidRPr="0049300D" w:rsidRDefault="0049300D" w:rsidP="0053002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3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KINH PH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Í</w:t>
      </w:r>
      <w:r w:rsidRPr="00493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TỔ CHỨC TỔNG KẾT </w:t>
      </w:r>
    </w:p>
    <w:p w:rsidR="001A6020" w:rsidRPr="00115319" w:rsidRDefault="0049300D" w:rsidP="00285E81">
      <w:pPr>
        <w:shd w:val="clear" w:color="auto" w:fill="FFFFFF"/>
        <w:spacing w:before="120" w:after="12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Các sở</w:t>
      </w:r>
      <w:r w:rsidR="005923F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ban ngành liên quan và các địa phương chủ </w:t>
      </w:r>
      <w:r w:rsidR="0019147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ộng cân đối và bố trí kinh </w:t>
      </w:r>
      <w:r w:rsidRPr="001A602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phí </w:t>
      </w:r>
      <w:r w:rsidR="005923FC" w:rsidRPr="001A6020">
        <w:rPr>
          <w:rFonts w:ascii="Times New Roman" w:hAnsi="Times New Roman" w:cs="Times New Roman"/>
          <w:sz w:val="28"/>
          <w:szCs w:val="28"/>
        </w:rPr>
        <w:t xml:space="preserve"> thực hiện từ </w:t>
      </w:r>
      <w:r w:rsidR="005923FC" w:rsidRPr="001A6020">
        <w:rPr>
          <w:rFonts w:ascii="Times New Roman" w:hAnsi="Times New Roman" w:cs="Times New Roman"/>
          <w:sz w:val="28"/>
          <w:szCs w:val="28"/>
          <w:lang w:val="vi-VN"/>
        </w:rPr>
        <w:t xml:space="preserve">kế hoạch vốn ngân sách </w:t>
      </w:r>
      <w:r w:rsidR="001A6020" w:rsidRPr="001A6020">
        <w:rPr>
          <w:rFonts w:ascii="Times New Roman" w:hAnsi="Times New Roman" w:cs="Times New Roman"/>
          <w:sz w:val="28"/>
          <w:szCs w:val="28"/>
        </w:rPr>
        <w:t xml:space="preserve">Chương trình </w:t>
      </w:r>
      <w:r w:rsidR="005923FC" w:rsidRPr="001A6020">
        <w:rPr>
          <w:rFonts w:ascii="Times New Roman" w:hAnsi="Times New Roman" w:cs="Times New Roman"/>
          <w:sz w:val="28"/>
          <w:szCs w:val="28"/>
          <w:lang w:val="vi-VN"/>
        </w:rPr>
        <w:t>năm 2019</w:t>
      </w:r>
      <w:r w:rsidR="005923FC" w:rsidRPr="001A6020">
        <w:rPr>
          <w:rFonts w:ascii="Times New Roman" w:hAnsi="Times New Roman" w:cs="Times New Roman"/>
          <w:sz w:val="28"/>
          <w:szCs w:val="28"/>
        </w:rPr>
        <w:t xml:space="preserve"> được giao</w:t>
      </w:r>
      <w:r w:rsidR="005923FC" w:rsidRPr="001A6020">
        <w:rPr>
          <w:rFonts w:ascii="Times New Roman" w:hAnsi="Times New Roman" w:cs="Times New Roman"/>
          <w:sz w:val="28"/>
          <w:szCs w:val="28"/>
          <w:lang w:val="vi-VN"/>
        </w:rPr>
        <w:t>, nguồn vốn ngân sách địa phương</w:t>
      </w:r>
      <w:r w:rsidR="005923FC" w:rsidRPr="001A6020">
        <w:rPr>
          <w:rFonts w:ascii="Times New Roman" w:hAnsi="Times New Roman" w:cs="Times New Roman"/>
          <w:sz w:val="28"/>
          <w:szCs w:val="28"/>
        </w:rPr>
        <w:t>,</w:t>
      </w:r>
      <w:r w:rsidR="005923FC" w:rsidRPr="001A6020">
        <w:rPr>
          <w:rFonts w:ascii="Times New Roman" w:hAnsi="Times New Roman" w:cs="Times New Roman"/>
          <w:sz w:val="28"/>
          <w:szCs w:val="28"/>
          <w:lang w:val="vi-VN"/>
        </w:rPr>
        <w:t xml:space="preserve"> vốn xã hội hóa </w:t>
      </w:r>
      <w:r w:rsidR="005923FC" w:rsidRPr="001A6020">
        <w:rPr>
          <w:rFonts w:ascii="Times New Roman" w:hAnsi="Times New Roman" w:cs="Times New Roman"/>
          <w:sz w:val="28"/>
          <w:szCs w:val="28"/>
        </w:rPr>
        <w:t xml:space="preserve">và các nguồn vốn hợp pháp khác ngoài ngân sách </w:t>
      </w:r>
      <w:r w:rsidR="005923FC" w:rsidRPr="001A6020">
        <w:rPr>
          <w:rFonts w:ascii="Times New Roman" w:hAnsi="Times New Roman" w:cs="Times New Roman"/>
          <w:sz w:val="28"/>
          <w:szCs w:val="28"/>
          <w:lang w:val="vi-VN"/>
        </w:rPr>
        <w:t>để thực hiện</w:t>
      </w:r>
      <w:r w:rsidR="00115319">
        <w:rPr>
          <w:rFonts w:ascii="Times New Roman" w:hAnsi="Times New Roman" w:cs="Times New Roman"/>
          <w:sz w:val="28"/>
          <w:szCs w:val="28"/>
        </w:rPr>
        <w:t>.</w:t>
      </w:r>
    </w:p>
    <w:p w:rsidR="00285E81" w:rsidRPr="00A367D1" w:rsidRDefault="00285E81" w:rsidP="00A367D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1">
        <w:rPr>
          <w:rFonts w:ascii="Times New Roman" w:hAnsi="Times New Roman" w:cs="Times New Roman"/>
          <w:sz w:val="28"/>
          <w:szCs w:val="28"/>
        </w:rPr>
        <w:t>Trong quá trình thực hiện, nếu có vướng mắc, các sở</w:t>
      </w:r>
      <w:r w:rsidR="00C773CA">
        <w:rPr>
          <w:rFonts w:ascii="Times New Roman" w:hAnsi="Times New Roman" w:cs="Times New Roman"/>
          <w:sz w:val="28"/>
          <w:szCs w:val="28"/>
        </w:rPr>
        <w:t xml:space="preserve">, ban </w:t>
      </w:r>
      <w:r w:rsidRPr="00A367D1">
        <w:rPr>
          <w:rFonts w:ascii="Times New Roman" w:hAnsi="Times New Roman" w:cs="Times New Roman"/>
          <w:sz w:val="28"/>
          <w:szCs w:val="28"/>
        </w:rPr>
        <w:t>ngành, địa phương báo cáo Uỷ ban nhân dân tỉnh (qua Văn phòng Điều phối nông thôn mới tỉnh) để kịp thời giải quyết./.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7A01D4" w:rsidTr="007A01D4">
        <w:tc>
          <w:tcPr>
            <w:tcW w:w="4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D4" w:rsidRPr="00206D8B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</w:pPr>
            <w:r w:rsidRPr="00206D8B"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  <w:t xml:space="preserve">Nơi nhận: 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- Bộ Nông nghiệp và PTNT; 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Văn phòng Điều phối CTXDNTM TW;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Thường vụ Tỉnh uỷ;</w:t>
            </w: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ab/>
            </w: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ab/>
            </w: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ab/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Thường trực HĐND tỉnh;</w:t>
            </w: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ab/>
            </w: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ab/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Chủ tịch và các PCT UBND tỉnh;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Các sở, ban, ngành cấp tỉnh;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Mặt trận và các đoàn thể cấp tỉnh;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Văn phòng Điều phối NTM tỉnh;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UBND các huyện, thị xã;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VP: LĐ, CV:TH,XD;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Lưu: VT, NN.</w:t>
            </w: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D4" w:rsidRPr="007A01D4" w:rsidRDefault="007A01D4" w:rsidP="007A01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0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TM. UỶ BAN NHÂN DÂN</w:t>
            </w:r>
          </w:p>
          <w:p w:rsidR="007A01D4" w:rsidRPr="007A01D4" w:rsidRDefault="007A01D4" w:rsidP="00E731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CHỦ TỊCH</w:t>
            </w:r>
            <w:r w:rsidRPr="00D4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</w:p>
        </w:tc>
      </w:tr>
    </w:tbl>
    <w:p w:rsidR="00D42F9D" w:rsidRPr="00D42F9D" w:rsidRDefault="00D42F9D" w:rsidP="00D42F9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</w:p>
    <w:p w:rsidR="00552E25" w:rsidRDefault="00552E2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52E25" w:rsidSect="00143F61">
      <w:pgSz w:w="11907" w:h="16840" w:code="9"/>
      <w:pgMar w:top="1134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644"/>
    <w:multiLevelType w:val="hybridMultilevel"/>
    <w:tmpl w:val="2014E518"/>
    <w:lvl w:ilvl="0" w:tplc="08809B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6ED2F5E0">
      <w:start w:val="1"/>
      <w:numFmt w:val="decimal"/>
      <w:lvlText w:val="%3."/>
      <w:lvlJc w:val="left"/>
      <w:pPr>
        <w:ind w:left="2689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00678"/>
    <w:multiLevelType w:val="hybridMultilevel"/>
    <w:tmpl w:val="B4303CB2"/>
    <w:lvl w:ilvl="0" w:tplc="3C4C9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2559A"/>
    <w:multiLevelType w:val="hybridMultilevel"/>
    <w:tmpl w:val="7A4ACB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66BA"/>
    <w:multiLevelType w:val="hybridMultilevel"/>
    <w:tmpl w:val="50124164"/>
    <w:lvl w:ilvl="0" w:tplc="C134618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FA08EE"/>
    <w:multiLevelType w:val="hybridMultilevel"/>
    <w:tmpl w:val="2D3EE762"/>
    <w:lvl w:ilvl="0" w:tplc="CA885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548E8"/>
    <w:multiLevelType w:val="hybridMultilevel"/>
    <w:tmpl w:val="81EEF56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AA62E4"/>
    <w:multiLevelType w:val="hybridMultilevel"/>
    <w:tmpl w:val="283AB8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F02839"/>
    <w:multiLevelType w:val="hybridMultilevel"/>
    <w:tmpl w:val="C98CB640"/>
    <w:lvl w:ilvl="0" w:tplc="93B4F1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9D"/>
    <w:rsid w:val="000221CC"/>
    <w:rsid w:val="00022557"/>
    <w:rsid w:val="00032FD9"/>
    <w:rsid w:val="00053486"/>
    <w:rsid w:val="00066F68"/>
    <w:rsid w:val="000B4984"/>
    <w:rsid w:val="000C441F"/>
    <w:rsid w:val="000C62DC"/>
    <w:rsid w:val="000D63F2"/>
    <w:rsid w:val="00104CCD"/>
    <w:rsid w:val="00115319"/>
    <w:rsid w:val="00143F61"/>
    <w:rsid w:val="001529D8"/>
    <w:rsid w:val="00167959"/>
    <w:rsid w:val="001729BC"/>
    <w:rsid w:val="00177EC0"/>
    <w:rsid w:val="00187DF2"/>
    <w:rsid w:val="00190F8C"/>
    <w:rsid w:val="00191472"/>
    <w:rsid w:val="001A010B"/>
    <w:rsid w:val="001A6020"/>
    <w:rsid w:val="001B3239"/>
    <w:rsid w:val="001B7CC3"/>
    <w:rsid w:val="001D5C5D"/>
    <w:rsid w:val="001F413E"/>
    <w:rsid w:val="00206D8B"/>
    <w:rsid w:val="00232878"/>
    <w:rsid w:val="00240593"/>
    <w:rsid w:val="00265C92"/>
    <w:rsid w:val="002706E6"/>
    <w:rsid w:val="002749B1"/>
    <w:rsid w:val="00285E81"/>
    <w:rsid w:val="002C2273"/>
    <w:rsid w:val="002D0501"/>
    <w:rsid w:val="002E6072"/>
    <w:rsid w:val="002E66D3"/>
    <w:rsid w:val="002F7496"/>
    <w:rsid w:val="003015CC"/>
    <w:rsid w:val="003052A0"/>
    <w:rsid w:val="00307832"/>
    <w:rsid w:val="00317750"/>
    <w:rsid w:val="00366D7D"/>
    <w:rsid w:val="00374864"/>
    <w:rsid w:val="00382904"/>
    <w:rsid w:val="00396634"/>
    <w:rsid w:val="003B44E3"/>
    <w:rsid w:val="003B637F"/>
    <w:rsid w:val="003C06EA"/>
    <w:rsid w:val="003E286E"/>
    <w:rsid w:val="003F3687"/>
    <w:rsid w:val="00411F14"/>
    <w:rsid w:val="004370F5"/>
    <w:rsid w:val="004462E3"/>
    <w:rsid w:val="00446F5B"/>
    <w:rsid w:val="0046117E"/>
    <w:rsid w:val="0049300D"/>
    <w:rsid w:val="004A3ABF"/>
    <w:rsid w:val="004C20EB"/>
    <w:rsid w:val="00501072"/>
    <w:rsid w:val="0050489C"/>
    <w:rsid w:val="00506EC5"/>
    <w:rsid w:val="00526B14"/>
    <w:rsid w:val="0053002E"/>
    <w:rsid w:val="005523BB"/>
    <w:rsid w:val="00552E25"/>
    <w:rsid w:val="00571C72"/>
    <w:rsid w:val="005748B7"/>
    <w:rsid w:val="005757D7"/>
    <w:rsid w:val="005923FC"/>
    <w:rsid w:val="005B7404"/>
    <w:rsid w:val="005C246C"/>
    <w:rsid w:val="005C59AE"/>
    <w:rsid w:val="005D77EB"/>
    <w:rsid w:val="005F65BD"/>
    <w:rsid w:val="006065CC"/>
    <w:rsid w:val="00631270"/>
    <w:rsid w:val="0063513A"/>
    <w:rsid w:val="0065459C"/>
    <w:rsid w:val="00657203"/>
    <w:rsid w:val="0066303F"/>
    <w:rsid w:val="006635C5"/>
    <w:rsid w:val="00680ABC"/>
    <w:rsid w:val="00682ACA"/>
    <w:rsid w:val="006A1CC3"/>
    <w:rsid w:val="006D03BD"/>
    <w:rsid w:val="006E40A2"/>
    <w:rsid w:val="006E5DA4"/>
    <w:rsid w:val="006F5955"/>
    <w:rsid w:val="00726AE5"/>
    <w:rsid w:val="00731939"/>
    <w:rsid w:val="00766391"/>
    <w:rsid w:val="00770094"/>
    <w:rsid w:val="00773255"/>
    <w:rsid w:val="00783AAA"/>
    <w:rsid w:val="007A01D4"/>
    <w:rsid w:val="007A1102"/>
    <w:rsid w:val="007B1D01"/>
    <w:rsid w:val="007D4A27"/>
    <w:rsid w:val="007D6303"/>
    <w:rsid w:val="00811999"/>
    <w:rsid w:val="008145B4"/>
    <w:rsid w:val="008218AF"/>
    <w:rsid w:val="00823D6B"/>
    <w:rsid w:val="00851A25"/>
    <w:rsid w:val="00874462"/>
    <w:rsid w:val="008804C5"/>
    <w:rsid w:val="00884597"/>
    <w:rsid w:val="00891F4C"/>
    <w:rsid w:val="00894DB5"/>
    <w:rsid w:val="00897DAE"/>
    <w:rsid w:val="008C6413"/>
    <w:rsid w:val="008D0682"/>
    <w:rsid w:val="008D472F"/>
    <w:rsid w:val="008F5BF8"/>
    <w:rsid w:val="00906D25"/>
    <w:rsid w:val="009232FD"/>
    <w:rsid w:val="00936002"/>
    <w:rsid w:val="00962FB7"/>
    <w:rsid w:val="00977D66"/>
    <w:rsid w:val="00987CDB"/>
    <w:rsid w:val="009A09C3"/>
    <w:rsid w:val="009A61D7"/>
    <w:rsid w:val="009D41AB"/>
    <w:rsid w:val="009E3063"/>
    <w:rsid w:val="009E5FC1"/>
    <w:rsid w:val="00A03ECF"/>
    <w:rsid w:val="00A367D1"/>
    <w:rsid w:val="00A625E4"/>
    <w:rsid w:val="00A83CAF"/>
    <w:rsid w:val="00A97A24"/>
    <w:rsid w:val="00AC2834"/>
    <w:rsid w:val="00AF70E4"/>
    <w:rsid w:val="00B17377"/>
    <w:rsid w:val="00B25DFF"/>
    <w:rsid w:val="00B26EB1"/>
    <w:rsid w:val="00B3241F"/>
    <w:rsid w:val="00B7507F"/>
    <w:rsid w:val="00B959F1"/>
    <w:rsid w:val="00BA1B70"/>
    <w:rsid w:val="00BA4F8A"/>
    <w:rsid w:val="00BE4B35"/>
    <w:rsid w:val="00BF0465"/>
    <w:rsid w:val="00BF5CBD"/>
    <w:rsid w:val="00C060C4"/>
    <w:rsid w:val="00C12BF9"/>
    <w:rsid w:val="00C254EA"/>
    <w:rsid w:val="00C307B5"/>
    <w:rsid w:val="00C4011C"/>
    <w:rsid w:val="00C41767"/>
    <w:rsid w:val="00C773CA"/>
    <w:rsid w:val="00CE236A"/>
    <w:rsid w:val="00CE4167"/>
    <w:rsid w:val="00CF0001"/>
    <w:rsid w:val="00CF13EE"/>
    <w:rsid w:val="00D02732"/>
    <w:rsid w:val="00D06A7A"/>
    <w:rsid w:val="00D42F9D"/>
    <w:rsid w:val="00D44375"/>
    <w:rsid w:val="00D84C02"/>
    <w:rsid w:val="00D9229E"/>
    <w:rsid w:val="00DC0986"/>
    <w:rsid w:val="00DF323A"/>
    <w:rsid w:val="00E03D64"/>
    <w:rsid w:val="00E0799B"/>
    <w:rsid w:val="00E1045F"/>
    <w:rsid w:val="00E112B7"/>
    <w:rsid w:val="00E31D5E"/>
    <w:rsid w:val="00E41150"/>
    <w:rsid w:val="00E7310C"/>
    <w:rsid w:val="00E85FBC"/>
    <w:rsid w:val="00E94663"/>
    <w:rsid w:val="00E9589D"/>
    <w:rsid w:val="00E976FE"/>
    <w:rsid w:val="00ED6555"/>
    <w:rsid w:val="00EF5214"/>
    <w:rsid w:val="00EF6CBA"/>
    <w:rsid w:val="00F0350A"/>
    <w:rsid w:val="00F128B0"/>
    <w:rsid w:val="00F204FE"/>
    <w:rsid w:val="00F94BE1"/>
    <w:rsid w:val="00FB5B53"/>
    <w:rsid w:val="00FE0B4E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80D4C-CBF9-450E-993A-CA12D5C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F9D"/>
    <w:rPr>
      <w:color w:val="0000FF"/>
      <w:u w:val="single"/>
    </w:rPr>
  </w:style>
  <w:style w:type="paragraph" w:customStyle="1" w:styleId="colorfullist-accent11">
    <w:name w:val="colorfullist-accent11"/>
    <w:basedOn w:val="Normal"/>
    <w:rsid w:val="00D4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2F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767"/>
    <w:pPr>
      <w:ind w:left="720"/>
      <w:contextualSpacing/>
    </w:pPr>
  </w:style>
  <w:style w:type="table" w:styleId="TableGrid">
    <w:name w:val="Table Grid"/>
    <w:basedOn w:val="TableNormal"/>
    <w:uiPriority w:val="39"/>
    <w:rsid w:val="007A0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anban.luatminhkhue.vn/searchindoc?q=12/BC%C4%90TW-VP%C4%9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03CB-DCBC-4F5B-9545-05683CC3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19</cp:revision>
  <cp:lastPrinted>2019-03-28T09:48:00Z</cp:lastPrinted>
  <dcterms:created xsi:type="dcterms:W3CDTF">2019-03-15T08:53:00Z</dcterms:created>
  <dcterms:modified xsi:type="dcterms:W3CDTF">2019-03-28T09:49:00Z</dcterms:modified>
</cp:coreProperties>
</file>